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A16" w:rsidRDefault="00E65F23" w:rsidP="0047775C">
      <w:pPr>
        <w:jc w:val="center"/>
      </w:pPr>
      <w:r>
        <w:rPr>
          <w:noProof/>
        </w:rPr>
        <w:drawing>
          <wp:inline distT="0" distB="0" distL="0" distR="0">
            <wp:extent cx="3112135" cy="66865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3112135" cy="668655"/>
                    </a:xfrm>
                    <a:prstGeom prst="rect">
                      <a:avLst/>
                    </a:prstGeom>
                    <a:noFill/>
                    <a:ln w="9525">
                      <a:noFill/>
                      <a:miter lim="800000"/>
                      <a:headEnd/>
                      <a:tailEnd/>
                    </a:ln>
                  </pic:spPr>
                </pic:pic>
              </a:graphicData>
            </a:graphic>
          </wp:inline>
        </w:drawing>
      </w:r>
    </w:p>
    <w:p w:rsidR="0047775C" w:rsidRDefault="0047775C" w:rsidP="0047775C">
      <w:pPr>
        <w:pBdr>
          <w:bottom w:val="single" w:sz="6" w:space="1" w:color="auto"/>
        </w:pBdr>
        <w:jc w:val="center"/>
        <w:rPr>
          <w:b/>
          <w:sz w:val="36"/>
        </w:rPr>
      </w:pPr>
      <w:r w:rsidRPr="0047775C">
        <w:rPr>
          <w:b/>
          <w:sz w:val="36"/>
        </w:rPr>
        <w:t xml:space="preserve">Media Release </w:t>
      </w:r>
    </w:p>
    <w:p w:rsidR="00070942" w:rsidRPr="00113FC9" w:rsidRDefault="00E65F23" w:rsidP="0047775C">
      <w:pPr>
        <w:pBdr>
          <w:bottom w:val="single" w:sz="6" w:space="1" w:color="auto"/>
        </w:pBdr>
        <w:jc w:val="center"/>
        <w:rPr>
          <w:b/>
          <w:sz w:val="28"/>
        </w:rPr>
      </w:pPr>
      <w:r>
        <w:rPr>
          <w:b/>
          <w:sz w:val="28"/>
        </w:rPr>
        <w:t>18</w:t>
      </w:r>
      <w:r w:rsidRPr="00E65F23">
        <w:rPr>
          <w:b/>
          <w:sz w:val="28"/>
          <w:vertAlign w:val="superscript"/>
        </w:rPr>
        <w:t>th</w:t>
      </w:r>
      <w:r>
        <w:rPr>
          <w:b/>
          <w:sz w:val="28"/>
        </w:rPr>
        <w:t xml:space="preserve"> Oct </w:t>
      </w:r>
      <w:r w:rsidR="00E71F07" w:rsidRPr="00113FC9">
        <w:rPr>
          <w:b/>
          <w:sz w:val="28"/>
        </w:rPr>
        <w:t>2019</w:t>
      </w:r>
    </w:p>
    <w:p w:rsidR="00113FC9" w:rsidRPr="00E65F23" w:rsidRDefault="00113FC9" w:rsidP="00D70CB2">
      <w:pPr>
        <w:spacing w:line="240" w:lineRule="auto"/>
        <w:jc w:val="center"/>
        <w:rPr>
          <w:rFonts w:cs="Tahoma"/>
          <w:b/>
          <w:sz w:val="36"/>
        </w:rPr>
      </w:pPr>
      <w:r w:rsidRPr="00E65F23">
        <w:rPr>
          <w:rFonts w:cs="Tahoma"/>
          <w:b/>
          <w:sz w:val="36"/>
        </w:rPr>
        <w:t xml:space="preserve">THE SEC </w:t>
      </w:r>
      <w:r w:rsidR="00D70CB2" w:rsidRPr="00E65F23">
        <w:rPr>
          <w:rFonts w:cs="Tahoma"/>
          <w:b/>
          <w:sz w:val="36"/>
        </w:rPr>
        <w:t>ENGAGES CFA SRI LANKA IN AN MOU</w:t>
      </w:r>
      <w:r w:rsidR="009F75BC" w:rsidRPr="00E65F23">
        <w:rPr>
          <w:rFonts w:cs="Tahoma"/>
          <w:b/>
          <w:sz w:val="36"/>
        </w:rPr>
        <w:t xml:space="preserve"> </w:t>
      </w:r>
    </w:p>
    <w:p w:rsidR="00113FC9" w:rsidRPr="008A5D50" w:rsidRDefault="00113FC9" w:rsidP="00113FC9">
      <w:pPr>
        <w:spacing w:line="240" w:lineRule="auto"/>
        <w:jc w:val="both"/>
        <w:rPr>
          <w:rFonts w:cs="Tahoma"/>
        </w:rPr>
      </w:pPr>
      <w:r w:rsidRPr="008A5D50">
        <w:rPr>
          <w:rFonts w:cs="Tahoma"/>
        </w:rPr>
        <w:t>The Securities and Exchange Commission of Sri Lanka (SEC)</w:t>
      </w:r>
      <w:r w:rsidR="009F75BC" w:rsidRPr="008A5D50">
        <w:rPr>
          <w:rFonts w:cs="Tahoma"/>
        </w:rPr>
        <w:t xml:space="preserve"> is pleased to announce that it has </w:t>
      </w:r>
      <w:r w:rsidR="00D70CB2" w:rsidRPr="008A5D50">
        <w:rPr>
          <w:rFonts w:cs="Tahoma"/>
        </w:rPr>
        <w:t>executed</w:t>
      </w:r>
      <w:r w:rsidRPr="008A5D50">
        <w:rPr>
          <w:rFonts w:cs="Tahoma"/>
        </w:rPr>
        <w:t xml:space="preserve"> a Memorandum of Understanding (</w:t>
      </w:r>
      <w:proofErr w:type="spellStart"/>
      <w:r w:rsidRPr="008A5D50">
        <w:rPr>
          <w:rFonts w:cs="Tahoma"/>
        </w:rPr>
        <w:t>MoU</w:t>
      </w:r>
      <w:proofErr w:type="spellEnd"/>
      <w:r w:rsidRPr="008A5D50">
        <w:rPr>
          <w:rFonts w:cs="Tahoma"/>
        </w:rPr>
        <w:t xml:space="preserve">) with the CFA Society Sri Lanka (CFASL) to establish a long-term </w:t>
      </w:r>
      <w:r w:rsidR="00C4221F" w:rsidRPr="008A5D50">
        <w:rPr>
          <w:rFonts w:cs="Tahoma"/>
        </w:rPr>
        <w:t>partnership</w:t>
      </w:r>
      <w:r w:rsidRPr="008A5D50">
        <w:rPr>
          <w:rFonts w:cs="Tahoma"/>
        </w:rPr>
        <w:t xml:space="preserve">.   </w:t>
      </w:r>
    </w:p>
    <w:p w:rsidR="009F75BC" w:rsidRPr="008A5D50" w:rsidRDefault="009F75BC" w:rsidP="00D70CB2">
      <w:pPr>
        <w:spacing w:line="240" w:lineRule="auto"/>
        <w:jc w:val="both"/>
        <w:rPr>
          <w:rFonts w:cs="Tahoma"/>
          <w:b/>
        </w:rPr>
      </w:pPr>
      <w:r w:rsidRPr="008A5D50">
        <w:rPr>
          <w:rFonts w:cs="Tahoma"/>
          <w:b/>
        </w:rPr>
        <w:t xml:space="preserve">Towards professional </w:t>
      </w:r>
      <w:r w:rsidR="00CC11B5" w:rsidRPr="008A5D50">
        <w:rPr>
          <w:rFonts w:cs="Tahoma"/>
          <w:b/>
        </w:rPr>
        <w:t>s</w:t>
      </w:r>
      <w:r w:rsidR="00D70CB2" w:rsidRPr="008A5D50">
        <w:rPr>
          <w:rFonts w:cs="Tahoma"/>
          <w:b/>
        </w:rPr>
        <w:t>tandards</w:t>
      </w:r>
      <w:r w:rsidR="00F51C34" w:rsidRPr="008A5D50">
        <w:rPr>
          <w:rFonts w:cs="Tahoma"/>
          <w:b/>
        </w:rPr>
        <w:t xml:space="preserve"> </w:t>
      </w:r>
    </w:p>
    <w:p w:rsidR="00D70CB2" w:rsidRPr="008A5D50" w:rsidRDefault="00D70CB2" w:rsidP="00D70CB2">
      <w:pPr>
        <w:spacing w:line="240" w:lineRule="auto"/>
        <w:jc w:val="both"/>
        <w:rPr>
          <w:rFonts w:cs="Tahoma"/>
        </w:rPr>
      </w:pPr>
      <w:r w:rsidRPr="008A5D50">
        <w:rPr>
          <w:rFonts w:cs="Tahoma"/>
        </w:rPr>
        <w:t>The Chairman of the SEC Mr. Ranel W</w:t>
      </w:r>
      <w:r w:rsidR="00CF55F5" w:rsidRPr="008A5D50">
        <w:rPr>
          <w:rFonts w:cs="Tahoma"/>
        </w:rPr>
        <w:t>ijesinha who has been consistently</w:t>
      </w:r>
      <w:r w:rsidRPr="008A5D50">
        <w:rPr>
          <w:rFonts w:cs="Tahoma"/>
        </w:rPr>
        <w:t xml:space="preserve"> encouraging participative </w:t>
      </w:r>
      <w:r w:rsidR="00530061" w:rsidRPr="008A5D50">
        <w:rPr>
          <w:rFonts w:cs="Tahoma"/>
        </w:rPr>
        <w:t xml:space="preserve">and </w:t>
      </w:r>
      <w:r w:rsidRPr="008A5D50">
        <w:rPr>
          <w:rFonts w:cs="Tahoma"/>
        </w:rPr>
        <w:t xml:space="preserve">collaborative partnerships made the following remarks “I have often stated that a productive, proactive regulator is a fundamental ingredient in a sustainable market economy. The SEC as the </w:t>
      </w:r>
      <w:r w:rsidR="00530061" w:rsidRPr="008A5D50">
        <w:rPr>
          <w:rFonts w:cs="Tahoma"/>
        </w:rPr>
        <w:t>apex</w:t>
      </w:r>
      <w:r w:rsidRPr="008A5D50">
        <w:rPr>
          <w:rFonts w:cs="Tahoma"/>
        </w:rPr>
        <w:t xml:space="preserve"> </w:t>
      </w:r>
      <w:r w:rsidR="00530061" w:rsidRPr="008A5D50">
        <w:rPr>
          <w:rFonts w:cs="Tahoma"/>
        </w:rPr>
        <w:t>r</w:t>
      </w:r>
      <w:r w:rsidRPr="008A5D50">
        <w:rPr>
          <w:rFonts w:cs="Tahoma"/>
        </w:rPr>
        <w:t xml:space="preserve">egulator of the </w:t>
      </w:r>
      <w:r w:rsidR="00530061" w:rsidRPr="008A5D50">
        <w:rPr>
          <w:rFonts w:cs="Tahoma"/>
        </w:rPr>
        <w:t>c</w:t>
      </w:r>
      <w:r w:rsidRPr="008A5D50">
        <w:rPr>
          <w:rFonts w:cs="Tahoma"/>
        </w:rPr>
        <w:t xml:space="preserve">apital </w:t>
      </w:r>
      <w:r w:rsidR="00530061" w:rsidRPr="008A5D50">
        <w:rPr>
          <w:rFonts w:cs="Tahoma"/>
        </w:rPr>
        <w:t>m</w:t>
      </w:r>
      <w:r w:rsidRPr="008A5D50">
        <w:rPr>
          <w:rFonts w:cs="Tahoma"/>
        </w:rPr>
        <w:t xml:space="preserve">arket has played a key role over its 30-year period and is committed to build a robust, well regulated and attractive capital market. Towards that end, we benchmark ourselves against </w:t>
      </w:r>
      <w:r w:rsidR="00530061" w:rsidRPr="008A5D50">
        <w:rPr>
          <w:rFonts w:cs="Tahoma"/>
        </w:rPr>
        <w:t>many</w:t>
      </w:r>
      <w:r w:rsidRPr="008A5D50">
        <w:rPr>
          <w:rFonts w:cs="Tahoma"/>
        </w:rPr>
        <w:t xml:space="preserve"> jurisdictions who are members of the International Organization of</w:t>
      </w:r>
      <w:r w:rsidR="009F75BC" w:rsidRPr="008A5D50">
        <w:rPr>
          <w:rFonts w:cs="Tahoma"/>
        </w:rPr>
        <w:t xml:space="preserve"> Securities Commissions (IOSCO)</w:t>
      </w:r>
      <w:r w:rsidRPr="008A5D50">
        <w:rPr>
          <w:rFonts w:cs="Tahoma"/>
        </w:rPr>
        <w:t xml:space="preserve"> of which SEC Sri Lanka has been an active member for more than 15 years”. </w:t>
      </w:r>
    </w:p>
    <w:p w:rsidR="00D70CB2" w:rsidRPr="008A5D50" w:rsidRDefault="00D70CB2" w:rsidP="00D70CB2">
      <w:pPr>
        <w:spacing w:line="240" w:lineRule="auto"/>
        <w:jc w:val="both"/>
        <w:rPr>
          <w:rFonts w:cs="Tahoma"/>
        </w:rPr>
      </w:pPr>
      <w:r w:rsidRPr="008A5D50">
        <w:rPr>
          <w:rFonts w:cs="Tahoma"/>
        </w:rPr>
        <w:t xml:space="preserve">“During the latter part of 2018 and in 2019, we restructured, re-resourced, and repositioned key </w:t>
      </w:r>
      <w:r w:rsidR="00530061" w:rsidRPr="008A5D50">
        <w:rPr>
          <w:rFonts w:cs="Tahoma"/>
        </w:rPr>
        <w:t>d</w:t>
      </w:r>
      <w:r w:rsidRPr="008A5D50">
        <w:rPr>
          <w:rFonts w:cs="Tahoma"/>
        </w:rPr>
        <w:t>ivisions of the SEC and enhanced processes, methodologies and timelines such that the regulatory infrastructure, strategies and people were made</w:t>
      </w:r>
      <w:r w:rsidR="00151D48" w:rsidRPr="008A5D50">
        <w:rPr>
          <w:rFonts w:cs="Tahoma"/>
        </w:rPr>
        <w:t xml:space="preserve"> more</w:t>
      </w:r>
      <w:r w:rsidRPr="008A5D50">
        <w:rPr>
          <w:rFonts w:cs="Tahoma"/>
        </w:rPr>
        <w:t xml:space="preserve"> proactive. In parallel, we focused on capital market development initiatives at a national, regional and global level”.  </w:t>
      </w:r>
    </w:p>
    <w:p w:rsidR="00BC5830" w:rsidRPr="008A5D50" w:rsidRDefault="00D70CB2" w:rsidP="00D70CB2">
      <w:pPr>
        <w:spacing w:line="240" w:lineRule="auto"/>
        <w:jc w:val="both"/>
        <w:rPr>
          <w:rFonts w:cs="Tahoma"/>
        </w:rPr>
      </w:pPr>
      <w:r w:rsidRPr="008A5D50">
        <w:rPr>
          <w:rFonts w:cs="Tahoma"/>
        </w:rPr>
        <w:t xml:space="preserve">“Entering into a </w:t>
      </w:r>
      <w:proofErr w:type="spellStart"/>
      <w:r w:rsidRPr="008A5D50">
        <w:rPr>
          <w:rFonts w:cs="Tahoma"/>
        </w:rPr>
        <w:t>MoU</w:t>
      </w:r>
      <w:proofErr w:type="spellEnd"/>
      <w:r w:rsidRPr="008A5D50">
        <w:rPr>
          <w:rFonts w:cs="Tahoma"/>
        </w:rPr>
        <w:t xml:space="preserve"> with the CFA</w:t>
      </w:r>
      <w:r w:rsidR="00CF55F5" w:rsidRPr="008A5D50">
        <w:rPr>
          <w:rFonts w:cs="Tahoma"/>
        </w:rPr>
        <w:t>SL</w:t>
      </w:r>
      <w:r w:rsidRPr="008A5D50">
        <w:rPr>
          <w:rFonts w:cs="Tahoma"/>
        </w:rPr>
        <w:t>,</w:t>
      </w:r>
      <w:r w:rsidR="00CF55F5" w:rsidRPr="008A5D50">
        <w:rPr>
          <w:rFonts w:cs="Tahoma"/>
        </w:rPr>
        <w:t xml:space="preserve"> </w:t>
      </w:r>
      <w:r w:rsidR="009F75BC" w:rsidRPr="008A5D50">
        <w:rPr>
          <w:rFonts w:cs="Tahoma"/>
        </w:rPr>
        <w:t>the parent-body, the CFA Institute is</w:t>
      </w:r>
      <w:r w:rsidR="00CF55F5" w:rsidRPr="008A5D50">
        <w:rPr>
          <w:rFonts w:cs="Tahoma"/>
        </w:rPr>
        <w:t xml:space="preserve"> </w:t>
      </w:r>
      <w:r w:rsidRPr="008A5D50">
        <w:rPr>
          <w:rFonts w:cs="Tahoma"/>
        </w:rPr>
        <w:t>headquarter</w:t>
      </w:r>
      <w:r w:rsidR="009F75BC" w:rsidRPr="008A5D50">
        <w:rPr>
          <w:rFonts w:cs="Tahoma"/>
        </w:rPr>
        <w:t>ed</w:t>
      </w:r>
      <w:r w:rsidRPr="008A5D50">
        <w:rPr>
          <w:rFonts w:cs="Tahoma"/>
        </w:rPr>
        <w:t xml:space="preserve"> in the USA</w:t>
      </w:r>
      <w:r w:rsidR="00CF55F5" w:rsidRPr="008A5D50">
        <w:rPr>
          <w:rFonts w:cs="Tahoma"/>
        </w:rPr>
        <w:t>,</w:t>
      </w:r>
      <w:r w:rsidRPr="008A5D50">
        <w:rPr>
          <w:rFonts w:cs="Tahoma"/>
        </w:rPr>
        <w:t xml:space="preserve"> will further facilitate </w:t>
      </w:r>
      <w:proofErr w:type="spellStart"/>
      <w:r w:rsidRPr="008A5D50">
        <w:rPr>
          <w:rFonts w:cs="Tahoma"/>
        </w:rPr>
        <w:t>programmes</w:t>
      </w:r>
      <w:proofErr w:type="spellEnd"/>
      <w:r w:rsidRPr="008A5D50">
        <w:rPr>
          <w:rFonts w:cs="Tahoma"/>
        </w:rPr>
        <w:t xml:space="preserve"> of investor protection </w:t>
      </w:r>
      <w:r w:rsidR="009F75BC" w:rsidRPr="008A5D50">
        <w:rPr>
          <w:rFonts w:cs="Tahoma"/>
        </w:rPr>
        <w:t>and</w:t>
      </w:r>
      <w:r w:rsidRPr="008A5D50">
        <w:rPr>
          <w:rFonts w:cs="Tahoma"/>
        </w:rPr>
        <w:t xml:space="preserve"> professional standards. CFA has demonstrated a commendable track record globally</w:t>
      </w:r>
      <w:r w:rsidR="00CF55F5" w:rsidRPr="008A5D50">
        <w:rPr>
          <w:rFonts w:cs="Tahoma"/>
        </w:rPr>
        <w:t>.</w:t>
      </w:r>
      <w:r w:rsidRPr="008A5D50">
        <w:rPr>
          <w:rFonts w:cs="Tahoma"/>
        </w:rPr>
        <w:t xml:space="preserve"> </w:t>
      </w:r>
      <w:r w:rsidR="00CF55F5" w:rsidRPr="008A5D50">
        <w:rPr>
          <w:rFonts w:cs="Tahoma"/>
        </w:rPr>
        <w:t>CFASL is the local chapter of the CFA Institute</w:t>
      </w:r>
      <w:r w:rsidR="00BC5830" w:rsidRPr="008A5D50">
        <w:rPr>
          <w:rFonts w:cs="Tahoma"/>
        </w:rPr>
        <w:t>,</w:t>
      </w:r>
      <w:r w:rsidR="00CF55F5" w:rsidRPr="008A5D50">
        <w:rPr>
          <w:rFonts w:cs="Tahoma"/>
        </w:rPr>
        <w:t xml:space="preserve"> whose mission is to lead the investment profession globally by promoting the highest standards of ethics, education, and professional excellence for the ultimate benefit of society </w:t>
      </w:r>
      <w:r w:rsidRPr="008A5D50">
        <w:rPr>
          <w:rFonts w:cs="Tahoma"/>
        </w:rPr>
        <w:t xml:space="preserve">and </w:t>
      </w:r>
      <w:r w:rsidR="009F75BC" w:rsidRPr="008A5D50">
        <w:rPr>
          <w:rFonts w:cs="Tahoma"/>
        </w:rPr>
        <w:t>has been</w:t>
      </w:r>
      <w:r w:rsidRPr="008A5D50">
        <w:rPr>
          <w:rFonts w:cs="Tahoma"/>
        </w:rPr>
        <w:t xml:space="preserve"> in </w:t>
      </w:r>
      <w:proofErr w:type="gramStart"/>
      <w:r w:rsidRPr="008A5D50">
        <w:rPr>
          <w:rFonts w:cs="Tahoma"/>
        </w:rPr>
        <w:t>operation</w:t>
      </w:r>
      <w:proofErr w:type="gramEnd"/>
      <w:r w:rsidRPr="008A5D50">
        <w:rPr>
          <w:rFonts w:cs="Tahoma"/>
        </w:rPr>
        <w:t xml:space="preserve"> in Sri Lanka for more than 15 years</w:t>
      </w:r>
      <w:r w:rsidR="00BC5830" w:rsidRPr="008A5D50">
        <w:rPr>
          <w:rFonts w:cs="Tahoma"/>
        </w:rPr>
        <w:t>”</w:t>
      </w:r>
      <w:r w:rsidRPr="008A5D50">
        <w:rPr>
          <w:rFonts w:cs="Tahoma"/>
        </w:rPr>
        <w:t xml:space="preserve">. </w:t>
      </w:r>
    </w:p>
    <w:p w:rsidR="004B6831" w:rsidRPr="008A5D50" w:rsidRDefault="004B6831" w:rsidP="00113FC9">
      <w:pPr>
        <w:spacing w:line="240" w:lineRule="auto"/>
        <w:jc w:val="both"/>
        <w:rPr>
          <w:rFonts w:cs="Tahoma"/>
          <w:b/>
        </w:rPr>
      </w:pPr>
      <w:r w:rsidRPr="008A5D50">
        <w:rPr>
          <w:rFonts w:cs="Tahoma"/>
          <w:b/>
        </w:rPr>
        <w:t xml:space="preserve">Workshop on </w:t>
      </w:r>
      <w:r w:rsidR="00807C33" w:rsidRPr="008A5D50">
        <w:rPr>
          <w:rFonts w:cs="Tahoma"/>
          <w:b/>
        </w:rPr>
        <w:t xml:space="preserve">Global Investment Performance Standards, </w:t>
      </w:r>
      <w:r w:rsidRPr="008A5D50">
        <w:rPr>
          <w:rFonts w:cs="Tahoma"/>
          <w:b/>
        </w:rPr>
        <w:t>in November</w:t>
      </w:r>
    </w:p>
    <w:p w:rsidR="00113FC9" w:rsidRPr="008A5D50" w:rsidRDefault="00113FC9" w:rsidP="00113FC9">
      <w:pPr>
        <w:spacing w:line="240" w:lineRule="auto"/>
        <w:jc w:val="both"/>
        <w:rPr>
          <w:rFonts w:cs="Tahoma"/>
        </w:rPr>
      </w:pPr>
      <w:r w:rsidRPr="008A5D50">
        <w:rPr>
          <w:rFonts w:cs="Tahoma"/>
        </w:rPr>
        <w:t xml:space="preserve">The </w:t>
      </w:r>
      <w:proofErr w:type="spellStart"/>
      <w:r w:rsidRPr="008A5D50">
        <w:rPr>
          <w:rFonts w:cs="Tahoma"/>
        </w:rPr>
        <w:t>MoU</w:t>
      </w:r>
      <w:proofErr w:type="spellEnd"/>
      <w:r w:rsidRPr="008A5D50">
        <w:rPr>
          <w:rFonts w:cs="Tahoma"/>
        </w:rPr>
        <w:t xml:space="preserve"> will serve as a vehicle to enable the two institutions to work together to promote </w:t>
      </w:r>
      <w:r w:rsidR="00F51C34" w:rsidRPr="008A5D50">
        <w:rPr>
          <w:rFonts w:cs="Tahoma"/>
        </w:rPr>
        <w:t xml:space="preserve">codes and standards of best practice </w:t>
      </w:r>
      <w:r w:rsidR="009F75BC" w:rsidRPr="008A5D50">
        <w:rPr>
          <w:rFonts w:cs="Tahoma"/>
        </w:rPr>
        <w:t>in</w:t>
      </w:r>
      <w:r w:rsidR="00F51C34" w:rsidRPr="008A5D50">
        <w:rPr>
          <w:rFonts w:cs="Tahoma"/>
        </w:rPr>
        <w:t xml:space="preserve"> the Sri Lankan capital market</w:t>
      </w:r>
      <w:r w:rsidRPr="008A5D50">
        <w:rPr>
          <w:rFonts w:cs="Tahoma"/>
        </w:rPr>
        <w:t>. In addition, under the agreement both parties will also be able to collaborate on initiatives pertaining to investor rights and joint educational initiatives, such as advertisement campaigns, workshops, seminars and conferences.</w:t>
      </w:r>
      <w:r w:rsidR="009F75BC" w:rsidRPr="008A5D50">
        <w:rPr>
          <w:rFonts w:cs="Tahoma"/>
        </w:rPr>
        <w:t xml:space="preserve"> </w:t>
      </w:r>
    </w:p>
    <w:p w:rsidR="000958EF" w:rsidRPr="008A5D50" w:rsidRDefault="00F27BA9" w:rsidP="00F27BA9">
      <w:pPr>
        <w:spacing w:line="240" w:lineRule="auto"/>
        <w:jc w:val="both"/>
        <w:rPr>
          <w:rFonts w:cs="Tahoma"/>
        </w:rPr>
      </w:pPr>
      <w:r w:rsidRPr="008A5D50">
        <w:rPr>
          <w:rFonts w:cs="Tahoma"/>
        </w:rPr>
        <w:t>Mr. Wijesinha stated that “</w:t>
      </w:r>
      <w:r w:rsidR="004B6831" w:rsidRPr="008A5D50">
        <w:rPr>
          <w:rFonts w:cs="Tahoma"/>
        </w:rPr>
        <w:t xml:space="preserve">I want the </w:t>
      </w:r>
      <w:proofErr w:type="spellStart"/>
      <w:r w:rsidR="004B6831" w:rsidRPr="008A5D50">
        <w:rPr>
          <w:rFonts w:cs="Tahoma"/>
        </w:rPr>
        <w:t>MoU</w:t>
      </w:r>
      <w:proofErr w:type="spellEnd"/>
      <w:r w:rsidR="004B6831" w:rsidRPr="008A5D50">
        <w:rPr>
          <w:rFonts w:cs="Tahoma"/>
        </w:rPr>
        <w:t xml:space="preserve"> to catalyze new activities and be alive an</w:t>
      </w:r>
      <w:r w:rsidR="00FD1ECF" w:rsidRPr="008A5D50">
        <w:rPr>
          <w:rFonts w:cs="Tahoma"/>
        </w:rPr>
        <w:t>d</w:t>
      </w:r>
      <w:r w:rsidR="004B6831" w:rsidRPr="008A5D50">
        <w:rPr>
          <w:rFonts w:cs="Tahoma"/>
        </w:rPr>
        <w:t xml:space="preserve"> operational. </w:t>
      </w:r>
      <w:r w:rsidRPr="008A5D50">
        <w:rPr>
          <w:rFonts w:cs="Tahoma"/>
        </w:rPr>
        <w:t xml:space="preserve">Both parties should develop an agenda of </w:t>
      </w:r>
      <w:r w:rsidR="004B6831" w:rsidRPr="008A5D50">
        <w:rPr>
          <w:rFonts w:cs="Tahoma"/>
        </w:rPr>
        <w:t>undertakings</w:t>
      </w:r>
      <w:r w:rsidRPr="008A5D50">
        <w:rPr>
          <w:rFonts w:cs="Tahoma"/>
        </w:rPr>
        <w:t xml:space="preserve"> pertaining to research related projects, collaborative events, seminars or workshops and such other initiatives and shall work together within agreed upon timelines in </w:t>
      </w:r>
      <w:r w:rsidR="00BC5830" w:rsidRPr="008A5D50">
        <w:rPr>
          <w:rFonts w:cs="Tahoma"/>
        </w:rPr>
        <w:t>pursuance</w:t>
      </w:r>
      <w:r w:rsidRPr="008A5D50">
        <w:rPr>
          <w:rFonts w:cs="Tahoma"/>
        </w:rPr>
        <w:t xml:space="preserve"> of the objectives </w:t>
      </w:r>
      <w:r w:rsidR="00151D48" w:rsidRPr="008A5D50">
        <w:rPr>
          <w:rFonts w:cs="Tahoma"/>
        </w:rPr>
        <w:t xml:space="preserve">of the </w:t>
      </w:r>
      <w:proofErr w:type="spellStart"/>
      <w:r w:rsidR="00151D48" w:rsidRPr="008A5D50">
        <w:rPr>
          <w:rFonts w:cs="Tahoma"/>
        </w:rPr>
        <w:t>MoU</w:t>
      </w:r>
      <w:proofErr w:type="spellEnd"/>
      <w:r w:rsidR="00151D48" w:rsidRPr="008A5D50">
        <w:rPr>
          <w:rFonts w:cs="Tahoma"/>
        </w:rPr>
        <w:t xml:space="preserve">. In furtherance thereof, I have requested both parties </w:t>
      </w:r>
      <w:r w:rsidR="00BC5830" w:rsidRPr="008A5D50">
        <w:rPr>
          <w:rFonts w:cs="Tahoma"/>
        </w:rPr>
        <w:t>to nominate</w:t>
      </w:r>
      <w:r w:rsidR="004B6831" w:rsidRPr="008A5D50">
        <w:rPr>
          <w:rFonts w:cs="Tahoma"/>
        </w:rPr>
        <w:t xml:space="preserve"> task force leaders to implement at</w:t>
      </w:r>
      <w:r w:rsidR="00151D48" w:rsidRPr="008A5D50">
        <w:rPr>
          <w:rFonts w:cs="Tahoma"/>
        </w:rPr>
        <w:t xml:space="preserve"> least one event</w:t>
      </w:r>
      <w:r w:rsidR="00BC5830" w:rsidRPr="008A5D50">
        <w:rPr>
          <w:rFonts w:cs="Tahoma"/>
        </w:rPr>
        <w:t xml:space="preserve"> in each quarter </w:t>
      </w:r>
      <w:r w:rsidR="00151D48" w:rsidRPr="008A5D50">
        <w:rPr>
          <w:rFonts w:cs="Tahoma"/>
        </w:rPr>
        <w:t>which will generate learning outcomes”</w:t>
      </w:r>
      <w:r w:rsidR="00CC11B5" w:rsidRPr="008A5D50">
        <w:rPr>
          <w:rFonts w:cs="Tahoma"/>
        </w:rPr>
        <w:t xml:space="preserve">. </w:t>
      </w:r>
    </w:p>
    <w:p w:rsidR="00151D48" w:rsidRPr="008A5D50" w:rsidRDefault="00151D48" w:rsidP="00151D48">
      <w:pPr>
        <w:spacing w:line="240" w:lineRule="auto"/>
        <w:jc w:val="both"/>
        <w:rPr>
          <w:rFonts w:cs="Tahoma"/>
        </w:rPr>
      </w:pPr>
      <w:r w:rsidRPr="008A5D50">
        <w:rPr>
          <w:rFonts w:cs="Tahoma"/>
        </w:rPr>
        <w:t xml:space="preserve">“I am pleased that at the discussion held immediately after the signing of the </w:t>
      </w:r>
      <w:proofErr w:type="spellStart"/>
      <w:r w:rsidRPr="008A5D50">
        <w:rPr>
          <w:rFonts w:cs="Tahoma"/>
        </w:rPr>
        <w:t>MoU</w:t>
      </w:r>
      <w:proofErr w:type="spellEnd"/>
      <w:r w:rsidRPr="008A5D50">
        <w:rPr>
          <w:rFonts w:cs="Tahoma"/>
        </w:rPr>
        <w:t>, CFASL agreed to conduct a workshop on Global Investment Performance Standards (GIPS), to guide investment managers and asset owners in the month of November</w:t>
      </w:r>
      <w:r w:rsidR="00BC5830" w:rsidRPr="008A5D50">
        <w:rPr>
          <w:rFonts w:cs="Tahoma"/>
        </w:rPr>
        <w:t xml:space="preserve">. I wish this partnership the very best for the future”. </w:t>
      </w:r>
    </w:p>
    <w:p w:rsidR="00CC11B5" w:rsidRPr="008A5D50" w:rsidRDefault="00CC11B5" w:rsidP="00CC11B5">
      <w:pPr>
        <w:spacing w:line="240" w:lineRule="auto"/>
        <w:jc w:val="both"/>
        <w:rPr>
          <w:rFonts w:cs="Tahoma"/>
        </w:rPr>
      </w:pPr>
      <w:r w:rsidRPr="008A5D50">
        <w:rPr>
          <w:rFonts w:cs="Tahoma"/>
        </w:rPr>
        <w:lastRenderedPageBreak/>
        <w:t xml:space="preserve">The </w:t>
      </w:r>
      <w:proofErr w:type="spellStart"/>
      <w:r w:rsidRPr="008A5D50">
        <w:rPr>
          <w:rFonts w:cs="Tahoma"/>
        </w:rPr>
        <w:t>MoU</w:t>
      </w:r>
      <w:proofErr w:type="spellEnd"/>
      <w:r w:rsidRPr="008A5D50">
        <w:rPr>
          <w:rFonts w:cs="Tahoma"/>
        </w:rPr>
        <w:t xml:space="preserve"> was signed by Mr. Vajira Wijegunawardane, Director General on behalf of the SEC and Mr. </w:t>
      </w:r>
      <w:proofErr w:type="spellStart"/>
      <w:r w:rsidRPr="008A5D50">
        <w:rPr>
          <w:rFonts w:cs="Tahoma"/>
        </w:rPr>
        <w:t>Zaffar</w:t>
      </w:r>
      <w:proofErr w:type="spellEnd"/>
      <w:r w:rsidRPr="008A5D50">
        <w:rPr>
          <w:rFonts w:cs="Tahoma"/>
        </w:rPr>
        <w:t xml:space="preserve"> </w:t>
      </w:r>
      <w:proofErr w:type="spellStart"/>
      <w:r w:rsidRPr="008A5D50">
        <w:rPr>
          <w:rFonts w:cs="Tahoma"/>
        </w:rPr>
        <w:t>Jeevunjee</w:t>
      </w:r>
      <w:proofErr w:type="spellEnd"/>
      <w:r w:rsidRPr="008A5D50">
        <w:rPr>
          <w:rFonts w:cs="Tahoma"/>
        </w:rPr>
        <w:t>, President on behalf of the CFASL in the presence of senior officers from both institutions.</w:t>
      </w:r>
    </w:p>
    <w:p w:rsidR="00113FC9" w:rsidRPr="008A5D50" w:rsidRDefault="00113FC9" w:rsidP="00113FC9">
      <w:pPr>
        <w:spacing w:line="240" w:lineRule="auto"/>
        <w:jc w:val="both"/>
        <w:rPr>
          <w:rFonts w:cs="Tahoma"/>
        </w:rPr>
      </w:pPr>
      <w:r w:rsidRPr="008A5D50">
        <w:rPr>
          <w:rFonts w:cs="Tahoma"/>
        </w:rPr>
        <w:t xml:space="preserve">Mr. </w:t>
      </w:r>
      <w:proofErr w:type="spellStart"/>
      <w:r w:rsidRPr="008A5D50">
        <w:rPr>
          <w:rFonts w:cs="Tahoma"/>
        </w:rPr>
        <w:t>Zaffar</w:t>
      </w:r>
      <w:proofErr w:type="spellEnd"/>
      <w:r w:rsidRPr="008A5D50">
        <w:rPr>
          <w:rFonts w:cs="Tahoma"/>
        </w:rPr>
        <w:t xml:space="preserve"> </w:t>
      </w:r>
      <w:proofErr w:type="spellStart"/>
      <w:r w:rsidRPr="008A5D50">
        <w:rPr>
          <w:rFonts w:cs="Tahoma"/>
        </w:rPr>
        <w:t>Jeevunjee</w:t>
      </w:r>
      <w:proofErr w:type="spellEnd"/>
      <w:r w:rsidRPr="008A5D50">
        <w:rPr>
          <w:rFonts w:cs="Tahoma"/>
        </w:rPr>
        <w:t>, CFA, President of CFASL said "CFA Society Sri Lanka is very pleased to be able to sign this MOU with the SEC. We strongly believe that we can work together with the SEC on delivering improvements and growth of the capital market of Sri Lanka to improve market integrity, transparency as well as to encourage the adoption of the highest standards and practices within the investment industry"</w:t>
      </w:r>
      <w:r w:rsidR="00A524F7" w:rsidRPr="008A5D50">
        <w:rPr>
          <w:rFonts w:cs="Tahoma"/>
        </w:rPr>
        <w:t>.</w:t>
      </w:r>
      <w:r w:rsidRPr="008A5D50">
        <w:rPr>
          <w:rFonts w:cs="Tahoma"/>
        </w:rPr>
        <w:t xml:space="preserve"> </w:t>
      </w:r>
    </w:p>
    <w:p w:rsidR="00113FC9" w:rsidRDefault="00113FC9" w:rsidP="00113FC9">
      <w:pPr>
        <w:spacing w:line="240" w:lineRule="auto"/>
        <w:jc w:val="both"/>
        <w:rPr>
          <w:rFonts w:cs="Tahoma"/>
          <w:sz w:val="20"/>
          <w:szCs w:val="20"/>
        </w:rPr>
      </w:pPr>
    </w:p>
    <w:p w:rsidR="0029520E" w:rsidRPr="0029520E" w:rsidRDefault="0029520E" w:rsidP="0029520E">
      <w:pPr>
        <w:rPr>
          <w:b/>
        </w:rPr>
      </w:pPr>
      <w:r w:rsidRPr="0029520E">
        <w:rPr>
          <w:b/>
        </w:rPr>
        <w:t>Photos</w:t>
      </w:r>
      <w:r>
        <w:rPr>
          <w:b/>
        </w:rPr>
        <w:t xml:space="preserve"> Attached</w:t>
      </w:r>
    </w:p>
    <w:p w:rsidR="0029520E" w:rsidRPr="0029520E" w:rsidRDefault="0029520E" w:rsidP="0029520E">
      <w:pPr>
        <w:jc w:val="both"/>
        <w:rPr>
          <w:sz w:val="20"/>
          <w:szCs w:val="20"/>
        </w:rPr>
      </w:pPr>
      <w:r w:rsidRPr="0029520E">
        <w:rPr>
          <w:b/>
          <w:sz w:val="20"/>
          <w:szCs w:val="20"/>
        </w:rPr>
        <w:t>Photo 01</w:t>
      </w:r>
      <w:r w:rsidRPr="0029520E">
        <w:rPr>
          <w:sz w:val="20"/>
          <w:szCs w:val="20"/>
        </w:rPr>
        <w:t xml:space="preserve"> Signing the </w:t>
      </w:r>
      <w:proofErr w:type="spellStart"/>
      <w:r w:rsidRPr="0029520E">
        <w:rPr>
          <w:sz w:val="20"/>
          <w:szCs w:val="20"/>
        </w:rPr>
        <w:t>MoU</w:t>
      </w:r>
      <w:proofErr w:type="spellEnd"/>
      <w:r w:rsidRPr="0029520E">
        <w:rPr>
          <w:sz w:val="20"/>
          <w:szCs w:val="20"/>
        </w:rPr>
        <w:t xml:space="preserve"> - From L to R - Mrs. Ayanthi </w:t>
      </w:r>
      <w:proofErr w:type="spellStart"/>
      <w:r w:rsidRPr="0029520E">
        <w:rPr>
          <w:sz w:val="20"/>
          <w:szCs w:val="20"/>
        </w:rPr>
        <w:t>Abeywickrema</w:t>
      </w:r>
      <w:proofErr w:type="spellEnd"/>
      <w:r w:rsidRPr="0029520E">
        <w:rPr>
          <w:sz w:val="20"/>
          <w:szCs w:val="20"/>
        </w:rPr>
        <w:t xml:space="preserve">, Director-Legal SEC, </w:t>
      </w:r>
      <w:proofErr w:type="spellStart"/>
      <w:r w:rsidRPr="0029520E">
        <w:rPr>
          <w:sz w:val="20"/>
          <w:szCs w:val="20"/>
        </w:rPr>
        <w:t>Mr.Vajira</w:t>
      </w:r>
      <w:proofErr w:type="spellEnd"/>
      <w:r w:rsidRPr="0029520E">
        <w:rPr>
          <w:sz w:val="20"/>
          <w:szCs w:val="20"/>
        </w:rPr>
        <w:t xml:space="preserve"> Wijegunawardane, DG SEC,</w:t>
      </w:r>
      <w:r>
        <w:rPr>
          <w:sz w:val="20"/>
          <w:szCs w:val="20"/>
        </w:rPr>
        <w:t xml:space="preserve"> </w:t>
      </w:r>
      <w:proofErr w:type="spellStart"/>
      <w:r w:rsidRPr="0029520E">
        <w:rPr>
          <w:sz w:val="20"/>
          <w:szCs w:val="20"/>
        </w:rPr>
        <w:t>Mr</w:t>
      </w:r>
      <w:proofErr w:type="spellEnd"/>
      <w:r w:rsidRPr="0029520E">
        <w:rPr>
          <w:sz w:val="20"/>
          <w:szCs w:val="20"/>
        </w:rPr>
        <w:t xml:space="preserve"> </w:t>
      </w:r>
      <w:proofErr w:type="spellStart"/>
      <w:r w:rsidRPr="0029520E">
        <w:rPr>
          <w:sz w:val="20"/>
          <w:szCs w:val="20"/>
        </w:rPr>
        <w:t>Zaffar</w:t>
      </w:r>
      <w:proofErr w:type="spellEnd"/>
      <w:r w:rsidRPr="0029520E">
        <w:rPr>
          <w:sz w:val="20"/>
          <w:szCs w:val="20"/>
        </w:rPr>
        <w:t xml:space="preserve"> </w:t>
      </w:r>
      <w:proofErr w:type="spellStart"/>
      <w:r w:rsidRPr="0029520E">
        <w:rPr>
          <w:sz w:val="20"/>
          <w:szCs w:val="20"/>
        </w:rPr>
        <w:t>Jeevunjee</w:t>
      </w:r>
      <w:proofErr w:type="spellEnd"/>
      <w:r w:rsidRPr="0029520E">
        <w:rPr>
          <w:sz w:val="20"/>
          <w:szCs w:val="20"/>
        </w:rPr>
        <w:t xml:space="preserve">, President CFASL and </w:t>
      </w:r>
      <w:proofErr w:type="spellStart"/>
      <w:r w:rsidRPr="0029520E">
        <w:rPr>
          <w:sz w:val="20"/>
          <w:szCs w:val="20"/>
        </w:rPr>
        <w:t>Mr</w:t>
      </w:r>
      <w:proofErr w:type="spellEnd"/>
      <w:r w:rsidRPr="0029520E">
        <w:rPr>
          <w:sz w:val="20"/>
          <w:szCs w:val="20"/>
        </w:rPr>
        <w:t xml:space="preserve"> Ravi Abeysuriya Advocacy Chair CFASL</w:t>
      </w:r>
    </w:p>
    <w:p w:rsidR="0029520E" w:rsidRPr="0029520E" w:rsidRDefault="0029520E" w:rsidP="0029520E">
      <w:pPr>
        <w:jc w:val="both"/>
        <w:rPr>
          <w:sz w:val="20"/>
          <w:szCs w:val="20"/>
        </w:rPr>
      </w:pPr>
      <w:r w:rsidRPr="0029520E">
        <w:rPr>
          <w:b/>
          <w:sz w:val="20"/>
          <w:szCs w:val="20"/>
        </w:rPr>
        <w:t>Photo 02</w:t>
      </w:r>
      <w:r w:rsidRPr="0029520E">
        <w:rPr>
          <w:sz w:val="20"/>
          <w:szCs w:val="20"/>
        </w:rPr>
        <w:t xml:space="preserve"> SEC and CFASL Officials - From L to R  - </w:t>
      </w:r>
      <w:proofErr w:type="spellStart"/>
      <w:r w:rsidRPr="0029520E">
        <w:rPr>
          <w:sz w:val="20"/>
          <w:szCs w:val="20"/>
        </w:rPr>
        <w:t>Mr</w:t>
      </w:r>
      <w:proofErr w:type="spellEnd"/>
      <w:r w:rsidRPr="0029520E">
        <w:rPr>
          <w:sz w:val="20"/>
          <w:szCs w:val="20"/>
        </w:rPr>
        <w:t xml:space="preserve"> Rasika Walpitagama SEC, </w:t>
      </w:r>
      <w:proofErr w:type="spellStart"/>
      <w:r w:rsidRPr="0029520E">
        <w:rPr>
          <w:sz w:val="20"/>
          <w:szCs w:val="20"/>
        </w:rPr>
        <w:t>Mrs</w:t>
      </w:r>
      <w:proofErr w:type="spellEnd"/>
      <w:r w:rsidRPr="0029520E">
        <w:rPr>
          <w:sz w:val="20"/>
          <w:szCs w:val="20"/>
        </w:rPr>
        <w:t xml:space="preserve"> Ayanthi Abeyawickrama SEC, </w:t>
      </w:r>
      <w:proofErr w:type="spellStart"/>
      <w:r w:rsidRPr="0029520E">
        <w:rPr>
          <w:sz w:val="20"/>
          <w:szCs w:val="20"/>
        </w:rPr>
        <w:t>Mr</w:t>
      </w:r>
      <w:proofErr w:type="spellEnd"/>
      <w:r w:rsidRPr="0029520E">
        <w:rPr>
          <w:sz w:val="20"/>
          <w:szCs w:val="20"/>
        </w:rPr>
        <w:t xml:space="preserve"> </w:t>
      </w:r>
      <w:proofErr w:type="spellStart"/>
      <w:r w:rsidRPr="0029520E">
        <w:rPr>
          <w:rFonts w:cs="Tahoma"/>
          <w:sz w:val="20"/>
          <w:szCs w:val="20"/>
        </w:rPr>
        <w:t>Zaffar</w:t>
      </w:r>
      <w:proofErr w:type="spellEnd"/>
      <w:r w:rsidRPr="0029520E">
        <w:rPr>
          <w:rFonts w:cs="Tahoma"/>
          <w:sz w:val="20"/>
          <w:szCs w:val="20"/>
        </w:rPr>
        <w:t xml:space="preserve"> </w:t>
      </w:r>
      <w:proofErr w:type="spellStart"/>
      <w:r w:rsidRPr="0029520E">
        <w:rPr>
          <w:rFonts w:cs="Tahoma"/>
          <w:sz w:val="20"/>
          <w:szCs w:val="20"/>
        </w:rPr>
        <w:t>Jeevunjee</w:t>
      </w:r>
      <w:proofErr w:type="spellEnd"/>
      <w:r w:rsidRPr="0029520E">
        <w:rPr>
          <w:rFonts w:cs="Tahoma"/>
          <w:sz w:val="20"/>
          <w:szCs w:val="20"/>
        </w:rPr>
        <w:t xml:space="preserve"> CFASL, </w:t>
      </w:r>
      <w:proofErr w:type="spellStart"/>
      <w:r w:rsidRPr="0029520E">
        <w:rPr>
          <w:rFonts w:cs="Tahoma"/>
          <w:sz w:val="20"/>
          <w:szCs w:val="20"/>
        </w:rPr>
        <w:t>Mr</w:t>
      </w:r>
      <w:proofErr w:type="spellEnd"/>
      <w:r w:rsidRPr="0029520E">
        <w:rPr>
          <w:rFonts w:cs="Tahoma"/>
          <w:sz w:val="20"/>
          <w:szCs w:val="20"/>
        </w:rPr>
        <w:t xml:space="preserve"> Ranel Wijesinha SEC, </w:t>
      </w:r>
      <w:proofErr w:type="spellStart"/>
      <w:r w:rsidRPr="0029520E">
        <w:rPr>
          <w:rFonts w:cs="Tahoma"/>
          <w:sz w:val="20"/>
          <w:szCs w:val="20"/>
        </w:rPr>
        <w:t>Mr</w:t>
      </w:r>
      <w:proofErr w:type="spellEnd"/>
      <w:r w:rsidRPr="0029520E">
        <w:rPr>
          <w:rFonts w:cs="Tahoma"/>
          <w:sz w:val="20"/>
          <w:szCs w:val="20"/>
        </w:rPr>
        <w:t xml:space="preserve"> Ravi Abeysuriya CFASL, </w:t>
      </w:r>
      <w:proofErr w:type="spellStart"/>
      <w:r w:rsidRPr="0029520E">
        <w:rPr>
          <w:rFonts w:cs="Tahoma"/>
          <w:sz w:val="20"/>
          <w:szCs w:val="20"/>
        </w:rPr>
        <w:t>Mr</w:t>
      </w:r>
      <w:proofErr w:type="spellEnd"/>
      <w:r w:rsidRPr="0029520E">
        <w:rPr>
          <w:rFonts w:cs="Tahoma"/>
          <w:sz w:val="20"/>
          <w:szCs w:val="20"/>
        </w:rPr>
        <w:t xml:space="preserve"> Dinesh Warusavitharana CFASL, </w:t>
      </w:r>
      <w:proofErr w:type="spellStart"/>
      <w:r w:rsidRPr="0029520E">
        <w:rPr>
          <w:rFonts w:cs="Tahoma"/>
          <w:sz w:val="20"/>
          <w:szCs w:val="20"/>
        </w:rPr>
        <w:t>Mr</w:t>
      </w:r>
      <w:proofErr w:type="spellEnd"/>
      <w:r w:rsidRPr="0029520E">
        <w:rPr>
          <w:rFonts w:cs="Tahoma"/>
          <w:sz w:val="20"/>
          <w:szCs w:val="20"/>
        </w:rPr>
        <w:t xml:space="preserve"> Vajira Wijegunawardane SEC, </w:t>
      </w:r>
      <w:proofErr w:type="spellStart"/>
      <w:r w:rsidRPr="0029520E">
        <w:rPr>
          <w:rFonts w:cs="Tahoma"/>
          <w:sz w:val="20"/>
          <w:szCs w:val="20"/>
        </w:rPr>
        <w:t>Mr</w:t>
      </w:r>
      <w:proofErr w:type="spellEnd"/>
      <w:r w:rsidRPr="0029520E">
        <w:rPr>
          <w:rFonts w:cs="Tahoma"/>
          <w:sz w:val="20"/>
          <w:szCs w:val="20"/>
        </w:rPr>
        <w:t xml:space="preserve"> Tushara Jayaratne SEC and Miss Udani Wickramarathna SEC</w:t>
      </w:r>
    </w:p>
    <w:p w:rsidR="0029520E" w:rsidRDefault="0029520E" w:rsidP="00113FC9">
      <w:pPr>
        <w:spacing w:line="240" w:lineRule="auto"/>
        <w:jc w:val="both"/>
        <w:rPr>
          <w:rFonts w:cs="Tahoma"/>
          <w:sz w:val="20"/>
          <w:szCs w:val="20"/>
        </w:rPr>
      </w:pPr>
    </w:p>
    <w:p w:rsidR="0029520E" w:rsidRDefault="0029520E" w:rsidP="00113FC9">
      <w:pPr>
        <w:spacing w:line="240" w:lineRule="auto"/>
        <w:jc w:val="both"/>
        <w:rPr>
          <w:rFonts w:cs="Tahoma"/>
          <w:sz w:val="20"/>
          <w:szCs w:val="20"/>
        </w:rPr>
      </w:pPr>
    </w:p>
    <w:p w:rsidR="0029520E" w:rsidRPr="00113FC9" w:rsidRDefault="0029520E" w:rsidP="00113FC9">
      <w:pPr>
        <w:spacing w:line="240" w:lineRule="auto"/>
        <w:jc w:val="both"/>
        <w:rPr>
          <w:rFonts w:cs="Tahoma"/>
          <w:sz w:val="20"/>
          <w:szCs w:val="20"/>
        </w:rPr>
      </w:pPr>
    </w:p>
    <w:p w:rsidR="00394EAC" w:rsidRPr="00A2350D" w:rsidRDefault="00394EAC" w:rsidP="00394EAC">
      <w:pPr>
        <w:spacing w:line="240" w:lineRule="auto"/>
        <w:jc w:val="both"/>
        <w:rPr>
          <w:b/>
          <w:sz w:val="18"/>
          <w:szCs w:val="18"/>
        </w:rPr>
      </w:pPr>
      <w:r w:rsidRPr="00A2350D">
        <w:rPr>
          <w:b/>
          <w:sz w:val="18"/>
          <w:szCs w:val="18"/>
        </w:rPr>
        <w:t>Issued by</w:t>
      </w:r>
    </w:p>
    <w:p w:rsidR="00394EAC" w:rsidRPr="00A2350D" w:rsidRDefault="00394EAC" w:rsidP="00394EAC">
      <w:pPr>
        <w:spacing w:line="240" w:lineRule="auto"/>
        <w:contextualSpacing/>
        <w:rPr>
          <w:b/>
          <w:sz w:val="16"/>
          <w:szCs w:val="16"/>
        </w:rPr>
      </w:pPr>
      <w:r w:rsidRPr="00A2350D">
        <w:rPr>
          <w:b/>
          <w:sz w:val="16"/>
          <w:szCs w:val="16"/>
        </w:rPr>
        <w:t xml:space="preserve">Director, </w:t>
      </w:r>
      <w:r w:rsidR="00113FC9">
        <w:rPr>
          <w:b/>
          <w:sz w:val="16"/>
          <w:szCs w:val="16"/>
        </w:rPr>
        <w:t>Investor Education and Advocacy</w:t>
      </w:r>
    </w:p>
    <w:p w:rsidR="0046226F" w:rsidRPr="00A2350D" w:rsidRDefault="0046226F" w:rsidP="00394EAC">
      <w:pPr>
        <w:spacing w:line="240" w:lineRule="auto"/>
        <w:contextualSpacing/>
        <w:rPr>
          <w:sz w:val="16"/>
          <w:szCs w:val="16"/>
        </w:rPr>
      </w:pPr>
    </w:p>
    <w:p w:rsidR="00394EAC" w:rsidRPr="00A2350D" w:rsidRDefault="00E65F23" w:rsidP="00394EAC">
      <w:pPr>
        <w:tabs>
          <w:tab w:val="left" w:pos="795"/>
        </w:tabs>
        <w:spacing w:line="240" w:lineRule="auto"/>
        <w:contextualSpacing/>
        <w:rPr>
          <w:sz w:val="16"/>
          <w:szCs w:val="16"/>
        </w:rPr>
      </w:pPr>
      <w:r>
        <w:rPr>
          <w:noProof/>
          <w:sz w:val="16"/>
          <w:szCs w:val="16"/>
        </w:rPr>
        <w:drawing>
          <wp:inline distT="0" distB="0" distL="0" distR="0">
            <wp:extent cx="1298575" cy="26924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298575" cy="269240"/>
                    </a:xfrm>
                    <a:prstGeom prst="rect">
                      <a:avLst/>
                    </a:prstGeom>
                    <a:noFill/>
                    <a:ln w="9525">
                      <a:noFill/>
                      <a:miter lim="800000"/>
                      <a:headEnd/>
                      <a:tailEnd/>
                    </a:ln>
                  </pic:spPr>
                </pic:pic>
              </a:graphicData>
            </a:graphic>
          </wp:inline>
        </w:drawing>
      </w:r>
    </w:p>
    <w:p w:rsidR="00394EAC" w:rsidRPr="00A2350D" w:rsidRDefault="00394EAC" w:rsidP="00394EAC">
      <w:pPr>
        <w:tabs>
          <w:tab w:val="left" w:pos="795"/>
        </w:tabs>
        <w:spacing w:line="240" w:lineRule="auto"/>
        <w:contextualSpacing/>
        <w:rPr>
          <w:sz w:val="16"/>
          <w:szCs w:val="16"/>
        </w:rPr>
      </w:pPr>
      <w:r w:rsidRPr="00A2350D">
        <w:rPr>
          <w:sz w:val="16"/>
          <w:szCs w:val="16"/>
        </w:rPr>
        <w:t xml:space="preserve">Level 28-29, East Tower, World Trade Center </w:t>
      </w:r>
    </w:p>
    <w:p w:rsidR="00394EAC" w:rsidRPr="00A2350D" w:rsidRDefault="00394EAC" w:rsidP="00394EAC">
      <w:pPr>
        <w:spacing w:line="240" w:lineRule="auto"/>
        <w:contextualSpacing/>
        <w:rPr>
          <w:sz w:val="16"/>
          <w:szCs w:val="16"/>
        </w:rPr>
      </w:pPr>
      <w:r w:rsidRPr="00A2350D">
        <w:rPr>
          <w:sz w:val="16"/>
          <w:szCs w:val="16"/>
        </w:rPr>
        <w:t>Echelon Square, Colombo 01, Sri Lanka</w:t>
      </w:r>
    </w:p>
    <w:p w:rsidR="00394EAC" w:rsidRPr="00A2350D" w:rsidRDefault="00394EAC" w:rsidP="00394EAC">
      <w:pPr>
        <w:spacing w:line="240" w:lineRule="auto"/>
        <w:contextualSpacing/>
        <w:rPr>
          <w:sz w:val="16"/>
          <w:szCs w:val="16"/>
        </w:rPr>
      </w:pPr>
      <w:r w:rsidRPr="00A2350D">
        <w:rPr>
          <w:sz w:val="16"/>
          <w:szCs w:val="16"/>
        </w:rPr>
        <w:t xml:space="preserve">Phone:     (+94 11) </w:t>
      </w:r>
      <w:r w:rsidR="00726098" w:rsidRPr="00A2350D">
        <w:rPr>
          <w:sz w:val="16"/>
          <w:szCs w:val="16"/>
        </w:rPr>
        <w:t xml:space="preserve">2143843 </w:t>
      </w:r>
      <w:r w:rsidRPr="00A2350D">
        <w:rPr>
          <w:sz w:val="16"/>
          <w:szCs w:val="16"/>
        </w:rPr>
        <w:t xml:space="preserve">ext </w:t>
      </w:r>
      <w:r w:rsidR="00726098" w:rsidRPr="00A2350D">
        <w:rPr>
          <w:sz w:val="16"/>
          <w:szCs w:val="16"/>
        </w:rPr>
        <w:t>190</w:t>
      </w:r>
    </w:p>
    <w:p w:rsidR="00394EAC" w:rsidRPr="00A2350D" w:rsidRDefault="00394EAC" w:rsidP="00394EAC">
      <w:pPr>
        <w:spacing w:line="240" w:lineRule="auto"/>
        <w:contextualSpacing/>
        <w:rPr>
          <w:sz w:val="16"/>
          <w:szCs w:val="16"/>
        </w:rPr>
      </w:pPr>
      <w:r w:rsidRPr="00A2350D">
        <w:rPr>
          <w:sz w:val="16"/>
          <w:szCs w:val="16"/>
        </w:rPr>
        <w:t xml:space="preserve">Direct         (+94 11) </w:t>
      </w:r>
      <w:r w:rsidR="00726098" w:rsidRPr="00A2350D">
        <w:rPr>
          <w:sz w:val="16"/>
          <w:szCs w:val="16"/>
        </w:rPr>
        <w:t>2143834</w:t>
      </w:r>
    </w:p>
    <w:p w:rsidR="00394EAC" w:rsidRPr="00A2350D" w:rsidRDefault="00394EAC" w:rsidP="00394EAC">
      <w:pPr>
        <w:spacing w:line="240" w:lineRule="auto"/>
        <w:contextualSpacing/>
        <w:rPr>
          <w:sz w:val="16"/>
          <w:szCs w:val="16"/>
        </w:rPr>
      </w:pPr>
      <w:r w:rsidRPr="00A2350D">
        <w:rPr>
          <w:sz w:val="16"/>
          <w:szCs w:val="16"/>
        </w:rPr>
        <w:t>Fax     :      (+94 11) 2439149</w:t>
      </w:r>
    </w:p>
    <w:p w:rsidR="00394EAC" w:rsidRPr="00A2350D" w:rsidRDefault="00394EAC" w:rsidP="00394EAC">
      <w:pPr>
        <w:spacing w:line="240" w:lineRule="auto"/>
        <w:contextualSpacing/>
        <w:rPr>
          <w:sz w:val="16"/>
          <w:szCs w:val="16"/>
        </w:rPr>
      </w:pPr>
      <w:r w:rsidRPr="00A2350D">
        <w:rPr>
          <w:sz w:val="16"/>
          <w:szCs w:val="16"/>
        </w:rPr>
        <w:t>E-Mail:      tushara@sec.gov.lk</w:t>
      </w:r>
    </w:p>
    <w:p w:rsidR="0047775C" w:rsidRPr="00A2350D" w:rsidRDefault="00394EAC" w:rsidP="00394EAC">
      <w:pPr>
        <w:spacing w:line="240" w:lineRule="auto"/>
        <w:contextualSpacing/>
        <w:rPr>
          <w:sz w:val="16"/>
          <w:szCs w:val="16"/>
        </w:rPr>
      </w:pPr>
      <w:r w:rsidRPr="00A2350D">
        <w:rPr>
          <w:sz w:val="16"/>
          <w:szCs w:val="16"/>
        </w:rPr>
        <w:t>Website:  http://www.sec.gov.lk</w:t>
      </w:r>
    </w:p>
    <w:sectPr w:rsidR="0047775C" w:rsidRPr="00A2350D" w:rsidSect="009141FB">
      <w:pgSz w:w="12240" w:h="15840"/>
      <w:pgMar w:top="576"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rsids>
    <w:rsidRoot w:val="0047775C"/>
    <w:rsid w:val="000236E2"/>
    <w:rsid w:val="00057498"/>
    <w:rsid w:val="00070942"/>
    <w:rsid w:val="000958EF"/>
    <w:rsid w:val="00113FC9"/>
    <w:rsid w:val="00151D48"/>
    <w:rsid w:val="001C01B3"/>
    <w:rsid w:val="0020442F"/>
    <w:rsid w:val="00204BA5"/>
    <w:rsid w:val="00284123"/>
    <w:rsid w:val="0029520E"/>
    <w:rsid w:val="002C4606"/>
    <w:rsid w:val="00394EAC"/>
    <w:rsid w:val="0046226F"/>
    <w:rsid w:val="0047775C"/>
    <w:rsid w:val="0048758F"/>
    <w:rsid w:val="004B6176"/>
    <w:rsid w:val="004B6831"/>
    <w:rsid w:val="00510AD8"/>
    <w:rsid w:val="00521A04"/>
    <w:rsid w:val="00530061"/>
    <w:rsid w:val="005F688A"/>
    <w:rsid w:val="00605BDB"/>
    <w:rsid w:val="00611796"/>
    <w:rsid w:val="006479AC"/>
    <w:rsid w:val="006936ED"/>
    <w:rsid w:val="007219BD"/>
    <w:rsid w:val="00726098"/>
    <w:rsid w:val="00736C17"/>
    <w:rsid w:val="00807C33"/>
    <w:rsid w:val="00823A16"/>
    <w:rsid w:val="00826115"/>
    <w:rsid w:val="0084742D"/>
    <w:rsid w:val="008A414D"/>
    <w:rsid w:val="008A5D50"/>
    <w:rsid w:val="008C4611"/>
    <w:rsid w:val="009141FB"/>
    <w:rsid w:val="009B1F4B"/>
    <w:rsid w:val="009D6F72"/>
    <w:rsid w:val="009F75BC"/>
    <w:rsid w:val="00A2350D"/>
    <w:rsid w:val="00A524F7"/>
    <w:rsid w:val="00A80EAA"/>
    <w:rsid w:val="00AD6E5E"/>
    <w:rsid w:val="00AD7BC4"/>
    <w:rsid w:val="00B01706"/>
    <w:rsid w:val="00B75205"/>
    <w:rsid w:val="00BC5830"/>
    <w:rsid w:val="00C05959"/>
    <w:rsid w:val="00C15F14"/>
    <w:rsid w:val="00C4221F"/>
    <w:rsid w:val="00C5541F"/>
    <w:rsid w:val="00C610EE"/>
    <w:rsid w:val="00C919DE"/>
    <w:rsid w:val="00C9743F"/>
    <w:rsid w:val="00CB74BB"/>
    <w:rsid w:val="00CC11B5"/>
    <w:rsid w:val="00CE3DFD"/>
    <w:rsid w:val="00CF55F5"/>
    <w:rsid w:val="00D1331C"/>
    <w:rsid w:val="00D70CB2"/>
    <w:rsid w:val="00D9080A"/>
    <w:rsid w:val="00DA0EB5"/>
    <w:rsid w:val="00DC0335"/>
    <w:rsid w:val="00E143E4"/>
    <w:rsid w:val="00E223DD"/>
    <w:rsid w:val="00E27C90"/>
    <w:rsid w:val="00E65F23"/>
    <w:rsid w:val="00E71F07"/>
    <w:rsid w:val="00EA7887"/>
    <w:rsid w:val="00EB070E"/>
    <w:rsid w:val="00EC3C93"/>
    <w:rsid w:val="00EC6B70"/>
    <w:rsid w:val="00F27BA9"/>
    <w:rsid w:val="00F51C34"/>
    <w:rsid w:val="00F60380"/>
    <w:rsid w:val="00F63C61"/>
    <w:rsid w:val="00FC0CED"/>
    <w:rsid w:val="00FD1E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BD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775C"/>
    <w:pPr>
      <w:spacing w:after="0" w:line="240" w:lineRule="auto"/>
    </w:pPr>
    <w:rPr>
      <w:rFonts w:ascii="Tahoma" w:hAnsi="Tahoma"/>
      <w:sz w:val="16"/>
      <w:szCs w:val="16"/>
    </w:rPr>
  </w:style>
  <w:style w:type="character" w:customStyle="1" w:styleId="BalloonTextChar">
    <w:name w:val="Balloon Text Char"/>
    <w:link w:val="BalloonText"/>
    <w:uiPriority w:val="99"/>
    <w:semiHidden/>
    <w:rsid w:val="0047775C"/>
    <w:rPr>
      <w:rFonts w:ascii="Tahoma" w:hAnsi="Tahoma" w:cs="Tahoma"/>
      <w:sz w:val="16"/>
      <w:szCs w:val="16"/>
    </w:rPr>
  </w:style>
  <w:style w:type="paragraph" w:styleId="NoSpacing">
    <w:name w:val="No Spacing"/>
    <w:uiPriority w:val="1"/>
    <w:qFormat/>
    <w:rsid w:val="0046226F"/>
    <w:rPr>
      <w:sz w:val="22"/>
      <w:szCs w:val="22"/>
      <w:lang w:val="en-GB"/>
    </w:rPr>
  </w:style>
</w:styles>
</file>

<file path=word/webSettings.xml><?xml version="1.0" encoding="utf-8"?>
<w:webSettings xmlns:r="http://schemas.openxmlformats.org/officeDocument/2006/relationships" xmlns:w="http://schemas.openxmlformats.org/wordprocessingml/2006/main">
  <w:divs>
    <w:div w:id="111831099">
      <w:bodyDiv w:val="1"/>
      <w:marLeft w:val="0"/>
      <w:marRight w:val="0"/>
      <w:marTop w:val="0"/>
      <w:marBottom w:val="0"/>
      <w:divBdr>
        <w:top w:val="none" w:sz="0" w:space="0" w:color="auto"/>
        <w:left w:val="none" w:sz="0" w:space="0" w:color="auto"/>
        <w:bottom w:val="none" w:sz="0" w:space="0" w:color="auto"/>
        <w:right w:val="none" w:sz="0" w:space="0" w:color="auto"/>
      </w:divBdr>
    </w:div>
    <w:div w:id="136999118">
      <w:bodyDiv w:val="1"/>
      <w:marLeft w:val="0"/>
      <w:marRight w:val="0"/>
      <w:marTop w:val="0"/>
      <w:marBottom w:val="0"/>
      <w:divBdr>
        <w:top w:val="none" w:sz="0" w:space="0" w:color="auto"/>
        <w:left w:val="none" w:sz="0" w:space="0" w:color="auto"/>
        <w:bottom w:val="none" w:sz="0" w:space="0" w:color="auto"/>
        <w:right w:val="none" w:sz="0" w:space="0" w:color="auto"/>
      </w:divBdr>
    </w:div>
    <w:div w:id="1774009750">
      <w:bodyDiv w:val="1"/>
      <w:marLeft w:val="0"/>
      <w:marRight w:val="0"/>
      <w:marTop w:val="0"/>
      <w:marBottom w:val="0"/>
      <w:divBdr>
        <w:top w:val="none" w:sz="0" w:space="0" w:color="auto"/>
        <w:left w:val="none" w:sz="0" w:space="0" w:color="auto"/>
        <w:bottom w:val="none" w:sz="0" w:space="0" w:color="auto"/>
        <w:right w:val="none" w:sz="0" w:space="0" w:color="auto"/>
      </w:divBdr>
    </w:div>
    <w:div w:id="189858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938CCB-CE4D-479E-8E6A-13B7470C4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695</Words>
  <Characters>3965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Tushara</dc:creator>
  <cp:lastModifiedBy>tushara</cp:lastModifiedBy>
  <cp:revision>3</cp:revision>
  <cp:lastPrinted>2019-10-17T12:48:00Z</cp:lastPrinted>
  <dcterms:created xsi:type="dcterms:W3CDTF">2019-10-18T02:31:00Z</dcterms:created>
  <dcterms:modified xsi:type="dcterms:W3CDTF">2019-10-18T02:34:00Z</dcterms:modified>
</cp:coreProperties>
</file>